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BB2A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4" w:lineRule="exact"/>
        <w:textAlignment w:val="auto"/>
        <w:rPr>
          <w:rFonts w:hint="eastAsia" w:ascii="方正黑体_GBK" w:hAnsi="方正黑体_GBK" w:eastAsia="方正黑体_GBK" w:cs="方正黑体_GBK"/>
          <w:kern w:val="0"/>
          <w:sz w:val="32"/>
          <w:szCs w:val="32"/>
          <w:lang w:val="en-US" w:eastAsia="zh-CN" w:bidi="ar"/>
        </w:rPr>
      </w:pPr>
      <w:bookmarkStart w:id="0" w:name="_GoBack"/>
      <w:r>
        <w:rPr>
          <w:rFonts w:hint="eastAsia" w:ascii="方正黑体_GBK" w:hAnsi="方正黑体_GBK" w:eastAsia="方正黑体_GBK" w:cs="方正黑体_GBK"/>
          <w:kern w:val="0"/>
          <w:sz w:val="32"/>
          <w:szCs w:val="32"/>
          <w:lang w:val="en-US" w:eastAsia="zh-CN" w:bidi="ar"/>
        </w:rPr>
        <w:t>附件3</w:t>
      </w:r>
    </w:p>
    <w:p w14:paraId="78A936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4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lang w:val="en-US" w:eastAsia="zh-CN"/>
        </w:rPr>
        <w:t>重庆中医药学院2026年非中医类别执业医师学习中医药培训缴费流程</w:t>
      </w:r>
    </w:p>
    <w:bookmarkEnd w:id="0"/>
    <w:p w14:paraId="687E31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4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方正仿宋_GBK"/>
          <w:sz w:val="32"/>
          <w:szCs w:val="32"/>
        </w:rPr>
        <w:t>非中医类别执业医师学习中医药培训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缴费分为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“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线上理论培训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”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和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“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线下集中+临床实践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”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两个阶段，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两阶段均完成缴费后才可进行线上学习。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两个阶段的缴费方式不同，具体如下：</w:t>
      </w:r>
    </w:p>
    <w:p w14:paraId="74160F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4" w:lineRule="exact"/>
        <w:ind w:firstLine="640" w:firstLineChars="200"/>
        <w:textAlignment w:val="auto"/>
        <w:rPr>
          <w:rFonts w:hint="eastAsia" w:ascii="方正楷体_GBK" w:hAnsi="方正楷体_GBK" w:eastAsia="方正楷体_GBK" w:cs="方正楷体_GBK"/>
          <w:sz w:val="32"/>
          <w:szCs w:val="32"/>
          <w:lang w:val="en-US" w:eastAsia="zh-CN"/>
        </w:rPr>
      </w:pPr>
      <w:r>
        <w:rPr>
          <w:rFonts w:hint="eastAsia" w:ascii="方正楷体_GBK" w:hAnsi="方正楷体_GBK" w:eastAsia="方正楷体_GBK" w:cs="方正楷体_GBK"/>
          <w:sz w:val="32"/>
          <w:szCs w:val="32"/>
          <w:lang w:val="en-US" w:eastAsia="zh-CN"/>
        </w:rPr>
        <w:t>（一）第一阶段：线上理论培训费。由市西学中管理事务办公室统一收取，采用对公转账方式，不执行线上扫码缴费。费用标准：4200元/人。</w:t>
      </w:r>
    </w:p>
    <w:p w14:paraId="0C354C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4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1.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账号信息</w:t>
      </w:r>
    </w:p>
    <w:p w14:paraId="323E6C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4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 xml:space="preserve">户名：重庆市卫生人才发展与对外交流中心 </w:t>
      </w:r>
    </w:p>
    <w:p w14:paraId="4910AD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4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 xml:space="preserve">开户行：中国工商银行建新东路支行 </w:t>
      </w:r>
    </w:p>
    <w:p w14:paraId="55441F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4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账号：3100022209026427501</w:t>
      </w:r>
    </w:p>
    <w:p w14:paraId="13476A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4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2.汇款要求</w:t>
      </w:r>
    </w:p>
    <w:p w14:paraId="643BD7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4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（1）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【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个人汇款时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】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请备注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【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学员姓名+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重庆中医药学院】</w:t>
      </w:r>
    </w:p>
    <w:p w14:paraId="220816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4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（2）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【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单位集体汇款时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】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请备注【学员所在单位+参训人数+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重庆中医药学院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】。</w:t>
      </w:r>
    </w:p>
    <w:p w14:paraId="2BDFAA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4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（3）完成缴费后及时扫描下方二维码按要求填写开票信息，所有缴费学员需完成填写，无需开票的学员填写个人抬头。</w:t>
      </w:r>
    </w:p>
    <w:p w14:paraId="2FAF44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4" w:lineRule="exact"/>
        <w:ind w:firstLine="640" w:firstLineChars="200"/>
        <w:textAlignment w:val="auto"/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</w:pPr>
    </w:p>
    <w:p w14:paraId="4CF2DA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4" w:lineRule="exact"/>
        <w:ind w:firstLine="640" w:firstLineChars="200"/>
        <w:textAlignment w:val="auto"/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1421130</wp:posOffset>
            </wp:positionH>
            <wp:positionV relativeFrom="paragraph">
              <wp:posOffset>43180</wp:posOffset>
            </wp:positionV>
            <wp:extent cx="1905000" cy="2617470"/>
            <wp:effectExtent l="0" t="0" r="0" b="3810"/>
            <wp:wrapNone/>
            <wp:docPr id="1" name="图片 1" descr="53f47fee82bc1ab1dbd9131bdb3895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53f47fee82bc1ab1dbd9131bdb3895ba"/>
                    <pic:cNvPicPr>
                      <a:picLocks noChangeAspect="1"/>
                    </pic:cNvPicPr>
                  </pic:nvPicPr>
                  <pic:blipFill>
                    <a:blip r:embed="rId4"/>
                    <a:srcRect b="17806"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26174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18E2C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4" w:lineRule="exact"/>
        <w:ind w:firstLine="640" w:firstLineChars="200"/>
        <w:textAlignment w:val="auto"/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</w:pPr>
    </w:p>
    <w:p w14:paraId="23AA8E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4" w:lineRule="exact"/>
        <w:ind w:firstLine="640" w:firstLineChars="200"/>
        <w:textAlignment w:val="auto"/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</w:pPr>
    </w:p>
    <w:p w14:paraId="5EC458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4" w:lineRule="exact"/>
        <w:ind w:firstLine="640" w:firstLineChars="200"/>
        <w:textAlignment w:val="auto"/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</w:pPr>
    </w:p>
    <w:p w14:paraId="62D2B7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4" w:lineRule="exact"/>
        <w:ind w:firstLine="640" w:firstLineChars="200"/>
        <w:textAlignment w:val="auto"/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</w:pPr>
    </w:p>
    <w:p w14:paraId="3993E4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4" w:lineRule="exact"/>
        <w:ind w:firstLine="640" w:firstLineChars="200"/>
        <w:textAlignment w:val="auto"/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</w:pPr>
    </w:p>
    <w:p w14:paraId="61F64F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4" w:lineRule="exact"/>
        <w:ind w:firstLine="640" w:firstLineChars="200"/>
        <w:textAlignment w:val="auto"/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</w:pPr>
    </w:p>
    <w:p w14:paraId="7BDFF8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4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（4）保留缴费信息，第二阶段注册时需填写。</w:t>
      </w:r>
    </w:p>
    <w:p w14:paraId="22585B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4" w:lineRule="exact"/>
        <w:ind w:firstLine="640" w:firstLineChars="200"/>
        <w:textAlignment w:val="auto"/>
        <w:rPr>
          <w:rFonts w:hint="eastAsia" w:ascii="方正楷体_GBK" w:hAnsi="方正楷体_GBK" w:eastAsia="方正楷体_GBK" w:cs="方正楷体_GBK"/>
          <w:sz w:val="32"/>
          <w:szCs w:val="32"/>
          <w:lang w:val="en-US" w:eastAsia="zh-CN"/>
        </w:rPr>
      </w:pPr>
      <w:r>
        <w:rPr>
          <w:rFonts w:hint="eastAsia" w:ascii="方正楷体_GBK" w:hAnsi="方正楷体_GBK" w:eastAsia="方正楷体_GBK" w:cs="方正楷体_GBK"/>
          <w:sz w:val="32"/>
          <w:szCs w:val="32"/>
          <w:lang w:val="en-US" w:eastAsia="zh-CN"/>
        </w:rPr>
        <w:t>（二）第二阶段：线下集中培训及临床实践培训费。由重庆中医药学院收取，可由单位统一缴费或学员个人缴费，费用标准：5800元/人。</w:t>
      </w:r>
    </w:p>
    <w:p w14:paraId="444F78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4" w:lineRule="exact"/>
        <w:ind w:firstLine="640" w:firstLineChars="200"/>
        <w:textAlignment w:val="auto"/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1.单位缴费</w:t>
      </w:r>
    </w:p>
    <w:p w14:paraId="120BC8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4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（1）单位缴费采用对公转账方式收费。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账号信息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如下：</w:t>
      </w:r>
    </w:p>
    <w:p w14:paraId="560848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4" w:lineRule="exact"/>
        <w:ind w:firstLine="640" w:firstLineChars="200"/>
        <w:textAlignment w:val="auto"/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名称：重庆中医药学院</w:t>
      </w:r>
    </w:p>
    <w:p w14:paraId="5FAD95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4" w:lineRule="exact"/>
        <w:ind w:firstLine="640" w:firstLineChars="200"/>
        <w:textAlignment w:val="auto"/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开户银行：中信银行重庆科学城支行</w:t>
      </w:r>
    </w:p>
    <w:p w14:paraId="02982D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4" w:lineRule="exact"/>
        <w:ind w:firstLine="640" w:firstLineChars="200"/>
        <w:textAlignment w:val="auto"/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银行账户：8111 2010 1350 0508 457</w:t>
      </w:r>
    </w:p>
    <w:p w14:paraId="75B158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4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（2）由单位缴费的学员需进入非学历教育平台进行注册，按下方培训费缴费流程，在招生计划中选择“单位缴费”，填写相应信息，完成学校注册，开通学校学习权限。</w:t>
      </w:r>
    </w:p>
    <w:p w14:paraId="6B321E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4" w:lineRule="exact"/>
        <w:ind w:firstLine="640" w:firstLineChars="200"/>
        <w:textAlignment w:val="auto"/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2.个人缴费</w:t>
      </w:r>
    </w:p>
    <w:p w14:paraId="01567D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4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个人缴费采用非学历教育平台线上收款方式，按下方培训费缴费流程，在招生计划中选择“个人缴费”，填写相应信息，点击支付，完成缴费注册。</w:t>
      </w:r>
    </w:p>
    <w:p w14:paraId="55F7D4A1">
      <w:pP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br w:type="page"/>
      </w:r>
    </w:p>
    <w:p w14:paraId="1AEA76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-101600</wp:posOffset>
            </wp:positionH>
            <wp:positionV relativeFrom="paragraph">
              <wp:posOffset>-111125</wp:posOffset>
            </wp:positionV>
            <wp:extent cx="5511800" cy="9058910"/>
            <wp:effectExtent l="0" t="0" r="5080" b="8890"/>
            <wp:wrapTopAndBottom/>
            <wp:docPr id="3" name="图片 3" descr="Cute Hand Painted Decorate Icons Baby shower invitation le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Cute Hand Painted Decorate Icons Baby shower invitation letter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11800" cy="9058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172514"/>
    <w:rsid w:val="19172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2026-05-12T09:10:00Z</dcterms:created>
  <dc:creator>张园源</dc:creator>
  <cp:lastModifiedBy>张园源</cp:lastModifiedBy>
  <dcterms:modified xsi:type="dcterms:W3CDTF">2026-05-12T09:10:53Z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69E2F2FD5CE4473E831A7B5BF49A0CD3_11</vt:lpwstr>
  </property>
  <property fmtid="{D5CDD505-2E9C-101B-9397-08002B2CF9AE}" pid="4" name="KSOTemplateDocerSaveRecord">
    <vt:lpwstr>eyJoZGlkIjoiOGZjZGFjMDEzMDdmOTdjYzRlZTk5ZmQ5Mjk3YWM1ZGIiLCJ1c2VySWQiOiIxNzY2MjQxMzc1In0=</vt:lpwstr>
  </property>
</Properties>
</file>